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DE" w:rsidRPr="00E027DE" w:rsidRDefault="00E027DE" w:rsidP="00E027DE">
      <w:pPr>
        <w:pStyle w:val="jc1"/>
        <w:numPr>
          <w:ilvl w:val="0"/>
          <w:numId w:val="0"/>
        </w:numPr>
        <w:rPr>
          <w:sz w:val="24"/>
          <w:szCs w:val="24"/>
          <w:lang w:val="ru-RU"/>
        </w:rPr>
      </w:pPr>
      <w:r w:rsidRPr="00E027DE">
        <w:rPr>
          <w:sz w:val="24"/>
          <w:szCs w:val="24"/>
          <w:lang w:val="ru-RU"/>
        </w:rPr>
        <w:t xml:space="preserve">Полномочия НПМ в отношении посещений частных и государственных учреждений по уходу за детьми, которые были помещены </w:t>
      </w:r>
      <w:r>
        <w:rPr>
          <w:sz w:val="24"/>
          <w:szCs w:val="24"/>
          <w:lang w:val="ru-RU"/>
        </w:rPr>
        <w:t>по решению суда</w:t>
      </w:r>
    </w:p>
    <w:p w:rsidR="00E027DE" w:rsidRDefault="00E027DE" w:rsidP="00E027DE">
      <w:pPr>
        <w:pStyle w:val="Heading11JC"/>
      </w:pPr>
      <w:bookmarkStart w:id="0" w:name="_Toc361861300"/>
      <w:r>
        <w:rPr>
          <w:lang w:val="ru-RU"/>
        </w:rPr>
        <w:t>Введение</w:t>
      </w:r>
      <w:bookmarkEnd w:id="0"/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Тематический раздел данного Бюллетеня посвящен полномочиям НПМ в отношении частных и государственных учреждений по уходу за детьми, которые были помещены туда по решению суда. Для полноты материалов и обобщения всех ответов в одном месте в данном Бюллетене содержатся ниже все полученные ответы. 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НПМ Люксембурга задал несколько вопросов коллегам из Европейской сети НПМ в июне, для того чтобы провести сравнение ситуации с полномочиями разных НПМ в регионе СЕ, в том что касается посещений частных и государственных учреждений по уходу за детьми, которые были помещены туда по решению суда. Многие НПМ ответили на эти вопросы, и их ответы в полном объеме включены в этот Бюллетень.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proofErr w:type="gramStart"/>
      <w:r>
        <w:rPr>
          <w:lang w:val="ru-RU"/>
        </w:rPr>
        <w:t>В частности, от НПМ Люксембурга к Сети европейских НПМ была обращена просьба поделиться "любой информацией, касающейся полномочий (или вашей деятельности, если это применимо) НПМ, в отношении посещений частных или государственных учреждений по уходу за детьми, размещенных там по решению суда (без какого-либо уголовного прошлого, исключительно в целях безопасности, социальных, образовательных или связанных с семьей задач)".</w:t>
      </w:r>
      <w:proofErr w:type="gramEnd"/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Heading11JC"/>
        <w:rPr>
          <w:szCs w:val="18"/>
        </w:rPr>
      </w:pPr>
      <w:bookmarkStart w:id="1" w:name="_Toc361861301"/>
      <w:r>
        <w:rPr>
          <w:lang w:val="ru-RU"/>
        </w:rPr>
        <w:t>Обзор</w:t>
      </w:r>
      <w:r>
        <w:rPr>
          <w:lang w:val="en-US"/>
        </w:rPr>
        <w:t xml:space="preserve"> </w:t>
      </w:r>
      <w:r>
        <w:rPr>
          <w:lang w:val="ru-RU"/>
        </w:rPr>
        <w:t>ответов</w:t>
      </w:r>
      <w:r>
        <w:rPr>
          <w:lang w:val="en-US"/>
        </w:rPr>
        <w:t xml:space="preserve"> </w:t>
      </w:r>
      <w:proofErr w:type="gramStart"/>
      <w:r>
        <w:rPr>
          <w:lang w:val="ru-RU"/>
        </w:rPr>
        <w:t>от</w:t>
      </w:r>
      <w:proofErr w:type="gramEnd"/>
      <w:r>
        <w:rPr>
          <w:lang w:val="en-US"/>
        </w:rPr>
        <w:t xml:space="preserve"> </w:t>
      </w:r>
      <w:r>
        <w:rPr>
          <w:lang w:val="ru-RU"/>
        </w:rPr>
        <w:t>европейских</w:t>
      </w:r>
      <w:r>
        <w:rPr>
          <w:lang w:val="en-US"/>
        </w:rPr>
        <w:t xml:space="preserve"> </w:t>
      </w:r>
      <w:r>
        <w:rPr>
          <w:lang w:val="ru-RU"/>
        </w:rPr>
        <w:t>НПМ</w:t>
      </w:r>
      <w:bookmarkEnd w:id="1"/>
      <w:r>
        <w:rPr>
          <w:lang w:val="en-US"/>
        </w:rPr>
        <w:t xml:space="preserve"> </w:t>
      </w:r>
    </w:p>
    <w:p w:rsidR="00E027DE" w:rsidRDefault="00E027DE" w:rsidP="00E027DE">
      <w:pPr>
        <w:pStyle w:val="FGnormaltext"/>
      </w:pPr>
    </w:p>
    <w:p w:rsidR="00E027DE" w:rsidRDefault="00E027DE" w:rsidP="00E027DE">
      <w:pPr>
        <w:pStyle w:val="FGnormaltext"/>
      </w:pPr>
    </w:p>
    <w:p w:rsidR="00E027DE" w:rsidRDefault="00E027DE" w:rsidP="00E027DE">
      <w:pPr>
        <w:pStyle w:val="FGnormaltext"/>
        <w:rPr>
          <w:b/>
        </w:rPr>
      </w:pPr>
      <w:r>
        <w:rPr>
          <w:b/>
          <w:lang w:val="ru-RU"/>
        </w:rPr>
        <w:t>Ответ</w:t>
      </w:r>
      <w:r>
        <w:rPr>
          <w:b/>
        </w:rPr>
        <w:t xml:space="preserve"> </w:t>
      </w:r>
      <w:r>
        <w:rPr>
          <w:b/>
          <w:lang w:val="ru-RU"/>
        </w:rPr>
        <w:t>от</w:t>
      </w:r>
      <w:r>
        <w:rPr>
          <w:b/>
        </w:rPr>
        <w:t xml:space="preserve"> </w:t>
      </w:r>
      <w:r>
        <w:rPr>
          <w:b/>
          <w:lang w:val="ru-RU"/>
        </w:rPr>
        <w:t>НПМ</w:t>
      </w:r>
      <w:r>
        <w:rPr>
          <w:b/>
        </w:rPr>
        <w:t xml:space="preserve"> </w:t>
      </w:r>
      <w:r>
        <w:rPr>
          <w:b/>
          <w:lang w:val="ru-RU"/>
        </w:rPr>
        <w:t>Азербайджана</w:t>
      </w:r>
    </w:p>
    <w:p w:rsidR="00E027DE" w:rsidRDefault="00E027DE" w:rsidP="00E027DE">
      <w:pPr>
        <w:pStyle w:val="FGnormaltext"/>
      </w:pPr>
    </w:p>
    <w:p w:rsidR="00E027DE" w:rsidRDefault="00E027DE" w:rsidP="00E027DE">
      <w:pPr>
        <w:pStyle w:val="FGnormaltext"/>
        <w:rPr>
          <w:lang w:val="ru-RU"/>
        </w:rPr>
      </w:pPr>
      <w:proofErr w:type="gramStart"/>
      <w:r>
        <w:rPr>
          <w:lang w:val="ru-RU"/>
        </w:rPr>
        <w:t>В ответ на ваш запрос мы хотели бы информировать вас, что в соответствии с конституционным законом, регулирующим деятельность Уполномоченного по правам человека, этот Уполномоченный, а также члены Национальной превентивной группы по предупреждению пыток (НПГ) имеет такие права, как получить доступ в любой момент, без препятствий и предварительного уведомления, в места, в которых содержатся лица, которым не разрешается покидать их по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своей воле, наряду с "традиционными" местами лишения свободы, встречаться и проводить собеседования в частном порядке с любым лицом, а также иметь доступ ко всем документам, связанным с условиями содержания, вести протокол принятых мер и их результатов (кроме того, он имеет право давать соответствующие рекомендации компетентным государственным органам и получать ответ, в установленный срок, на эти рекомендации).</w:t>
      </w:r>
      <w:proofErr w:type="gramEnd"/>
      <w:r>
        <w:rPr>
          <w:lang w:val="ru-RU"/>
        </w:rPr>
        <w:t xml:space="preserve"> Поскольку открытые и закрытые специализированные образовательные учреждения Министерства образования относятся к такой категории, то они включены в список учреждений, посещаемых НПМ.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Открытые образовательные учреждения принимают несовершеннолетних в возрасте от 8 до 18 лет по решению Комиссии по делам несовершеннолетних и защите их прав (комиссии действуют на уровне местных исполнительных органов):</w:t>
      </w: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- Несовершеннолетние в возрасте 8-18 лет, нуждающиеся в особом педагогическом подходе (для несовершеннолетних в возрасте старше 14 лет с их согласия или с согласия их родителей или законных представителей);</w:t>
      </w: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- Несовершеннолетние, которые совершили действия, не представляющие значительной общественной угрозы, и менее серьезные правонарушения, но не достигшие возраста, который позволяет преследовать их в уголовном порядке;</w:t>
      </w: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- Несовершеннолетние, считающиеся плохо адаптированными (с согласия их родителей или законных представителей);</w:t>
      </w: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- Несовершеннолетние, зарегистрированные в органах внутренних дел в связи с различными правонарушениями, которые не поддаются реабилитации.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Специализированные учебные заведения закрытого типа принимают несовершеннолетних в возрасте 11-17 лет на основании решения суда:</w:t>
      </w: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- Несовершеннолетние, которые совершили тяжкие преступления или особо тяжкие преступления, но при этом не достигли возраста, позволяющего преследовать их в уголовном порядке;</w:t>
      </w: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- Несовершеннолетние, достигшие возраста, позволяющего преследовать их в уголовном порядке, которые совершили менее тяжкие преступления, но при этом освобождаются от отбытия срока на основании решения суда.</w:t>
      </w:r>
    </w:p>
    <w:p w:rsidR="00E027DE" w:rsidRDefault="00E027DE" w:rsidP="00E027DE">
      <w:pPr>
        <w:pStyle w:val="FGnormaltext"/>
        <w:rPr>
          <w:lang w:val="ru-RU"/>
        </w:rPr>
      </w:pPr>
      <w:proofErr w:type="gramStart"/>
      <w:r>
        <w:rPr>
          <w:lang w:val="ru-RU"/>
        </w:rPr>
        <w:lastRenderedPageBreak/>
        <w:t>Во время посещений НПГ таких учреждений проверяются условия в спальных комнатах, классах, помещениях для образования и досуга, библиотеках, кухнях, столовых, ванных комнатах и административных помещениях, а также условия содержания, обращения, образования или организации досуга, и при этом проводятся собеседования с детьми в частном порядке и в группе, им разъясняются их права.</w:t>
      </w:r>
      <w:proofErr w:type="gramEnd"/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Министерство образования принимает во внимание и реализует задачи и рекомендации, которые предоставляются на регулярной основе Уполномоченным в связи с выявленными недостатками".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Pr="00E027DE" w:rsidRDefault="00E027DE" w:rsidP="00E027DE">
      <w:pPr>
        <w:pStyle w:val="FGnormaltext"/>
        <w:rPr>
          <w:b/>
          <w:lang w:val="ru-RU"/>
        </w:rPr>
      </w:pPr>
      <w:r>
        <w:rPr>
          <w:b/>
          <w:lang w:val="ru-RU"/>
        </w:rPr>
        <w:t>Ответ</w:t>
      </w:r>
      <w:r w:rsidRPr="00E027DE">
        <w:rPr>
          <w:b/>
          <w:lang w:val="ru-RU"/>
        </w:rPr>
        <w:t xml:space="preserve"> </w:t>
      </w:r>
      <w:r>
        <w:rPr>
          <w:b/>
          <w:lang w:val="ru-RU"/>
        </w:rPr>
        <w:t>от</w:t>
      </w:r>
      <w:r w:rsidRPr="00E027DE">
        <w:rPr>
          <w:b/>
          <w:lang w:val="ru-RU"/>
        </w:rPr>
        <w:t xml:space="preserve"> </w:t>
      </w:r>
      <w:r>
        <w:rPr>
          <w:b/>
          <w:lang w:val="ru-RU"/>
        </w:rPr>
        <w:t>НПМ</w:t>
      </w:r>
      <w:r w:rsidRPr="00E027DE">
        <w:rPr>
          <w:b/>
          <w:lang w:val="ru-RU"/>
        </w:rPr>
        <w:t xml:space="preserve"> </w:t>
      </w:r>
      <w:r>
        <w:rPr>
          <w:b/>
          <w:lang w:val="ru-RU"/>
        </w:rPr>
        <w:t>Чешской</w:t>
      </w:r>
      <w:r w:rsidRPr="00E027DE">
        <w:rPr>
          <w:b/>
          <w:lang w:val="ru-RU"/>
        </w:rPr>
        <w:t xml:space="preserve"> </w:t>
      </w:r>
      <w:r>
        <w:rPr>
          <w:b/>
          <w:lang w:val="ru-RU"/>
        </w:rPr>
        <w:t>Республики</w:t>
      </w:r>
      <w:r w:rsidRPr="00E027DE">
        <w:rPr>
          <w:b/>
          <w:lang w:val="ru-RU"/>
        </w:rPr>
        <w:t xml:space="preserve"> </w:t>
      </w:r>
    </w:p>
    <w:p w:rsidR="00E027DE" w:rsidRDefault="00E027DE" w:rsidP="00E027DE">
      <w:pPr>
        <w:pStyle w:val="FGnormaltext"/>
        <w:rPr>
          <w:b/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"Усилия по улучшению обращения и условий жизни детей в детских учреждениях 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В 2011-2013</w:t>
      </w:r>
      <w:r>
        <w:t> </w:t>
      </w:r>
      <w:r>
        <w:rPr>
          <w:lang w:val="ru-RU"/>
        </w:rPr>
        <w:t>годах чешский НПМ (Общественный защитник прав) сосредоточил свои усилия на предупреждении плохого обращения в учреждениях, в которые могут попадать дети, находящиеся под угрозой, начиная с рождения и до совершеннолетия. Общественный защитник посетил 39 объектов, в которых осуществляется организованный уход (детские дома, учреждения с ограничительным режимом для детей с серьезными проблемами в сфере воспитания, а также объекты для предупреждения и диагностики и учреждения для детей-иностранцев), и 11 объектов здравоохранения (учреждения для младенцев и психиатрические больницы для детей). Кроме того, он проводил неоднократные инспекции 7 уже осмотренных учреждений, для того чтобы проверить соблюдение своих предыдущих рекомендаций.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proofErr w:type="gramStart"/>
      <w:r>
        <w:rPr>
          <w:lang w:val="ru-RU"/>
        </w:rPr>
        <w:t>Помимо вопросов обращения с детьми, Общественный защитник сосредоточился и на других темах, связанных с уходом в учреждениях: возможности для детей в детских учреждениях получить уход со стороны приемной семьи, право родных сестер и братьев проживать вместе в учреждении, реабилитационная работа с биологической семьей, направленная на воссоединение с ребенком, и деятельность социальных работников, имеющих полномочия по защите интересов детей.</w:t>
      </w:r>
      <w:proofErr w:type="gramEnd"/>
      <w:r>
        <w:rPr>
          <w:lang w:val="ru-RU"/>
        </w:rPr>
        <w:t xml:space="preserve"> Кроме того, общественный защитник продолжает анализировать судебные решения (общее число – 996), на основании которых дети в детских учреждениях были изъяты у своих родителей. При этом была получена уникальная информация о  положении этих детей, включая информацию о наиболее частых причинах помещения в детские учреждения. Общественный защитник также получил информацию о характере представительства детей в суде (доля неадекватного представительства, когда ребенка представлял социальный работник, который одновременно подавал запрос о том, чтобы изъять ребенка из семьи) и о доступе ребенка к суду или, в случае необходимости, праве ребенка на то, чтобы быть заслушанным в суде.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С точки зрения предупреждения плохого обращения в более широком смысле, эта информация была использована для анализа процесса размещения детей в детских учреждениях, контактов с соответствующими государственными органами в отношении предлагаемых систематических изменений, а также для информирования общественности.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Помимо докладов о посещении соответствующих учреждений, Общественный защитник опубликовал также Стандарты ухода за детьми, находящимися под угрозой, и их семьями, в которых изложено желательное обращение с детьми в детских учреждениях и соответствующие рекомендации государственным органам.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Для того чтобы в максимальной степени обеспечить распространение этих рекомендаций, Общественный защитник организовал в целом семь встреч с представителями осмотренных учреждений и другими партнерами. Общественный защитник также организовал обсуждения на встрече с психиатрами, занимающимися детьми и молодежью, и специализированными сотрудниками из детских учреждений, сотрудничество с которыми выявило недостатки. Они договорились о необходимости обсуждать и анализировать общие вопросы, связанные с уходом за детьми с серьезными нарушениями в сфере поведения (вызывающее поведение). Кроме того, для продвижения знаний НПО, рекомендаций  и вновь сформулированных стандартов оказалось полезным организовать семинары с сообществом специалистов, один из которых прошел в помещении палаты депутатов Чешской Республики. Таким образом, необходимая информация была в максимальном объеме доведена до сведения должностных лиц и законодателей. Были приглашены также представители Конституционного суда, Правительственный уполномоченный по правам человека, Правительственный уполномоченный по представительству в Европейском суде по правам человека, директор Чешского комитета ЮНИСЕФ, региональные представители, представители детских домов и учреждений, неправительственные организации и молодежь, которая проживает в этих учреждениях или недавно их покинула</w:t>
      </w:r>
      <w:proofErr w:type="gramStart"/>
      <w:r>
        <w:rPr>
          <w:lang w:val="ru-RU"/>
        </w:rPr>
        <w:t>.’</w:t>
      </w:r>
      <w:proofErr w:type="gramEnd"/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b/>
          <w:lang w:val="ru-RU"/>
        </w:rPr>
      </w:pPr>
    </w:p>
    <w:p w:rsidR="00E027DE" w:rsidRPr="00E027DE" w:rsidRDefault="00E027DE" w:rsidP="00E027DE">
      <w:pPr>
        <w:pStyle w:val="FGnormaltext"/>
        <w:rPr>
          <w:b/>
          <w:lang w:val="ru-RU"/>
        </w:rPr>
      </w:pPr>
      <w:r>
        <w:rPr>
          <w:b/>
          <w:lang w:val="ru-RU"/>
        </w:rPr>
        <w:t>Ответ</w:t>
      </w:r>
      <w:r w:rsidRPr="00E027DE">
        <w:rPr>
          <w:b/>
          <w:lang w:val="ru-RU"/>
        </w:rPr>
        <w:t xml:space="preserve"> </w:t>
      </w:r>
      <w:r>
        <w:rPr>
          <w:b/>
          <w:lang w:val="ru-RU"/>
        </w:rPr>
        <w:t>от</w:t>
      </w:r>
      <w:r w:rsidRPr="00E027DE">
        <w:rPr>
          <w:b/>
          <w:lang w:val="ru-RU"/>
        </w:rPr>
        <w:t xml:space="preserve"> </w:t>
      </w:r>
      <w:r>
        <w:rPr>
          <w:b/>
          <w:lang w:val="ru-RU"/>
        </w:rPr>
        <w:t>НПМ</w:t>
      </w:r>
      <w:r w:rsidRPr="00E027DE">
        <w:rPr>
          <w:b/>
          <w:lang w:val="ru-RU"/>
        </w:rPr>
        <w:t xml:space="preserve"> </w:t>
      </w:r>
      <w:r>
        <w:rPr>
          <w:b/>
          <w:lang w:val="ru-RU"/>
        </w:rPr>
        <w:t>Словении</w:t>
      </w:r>
      <w:r w:rsidRPr="00E027DE">
        <w:rPr>
          <w:b/>
          <w:lang w:val="ru-RU"/>
        </w:rPr>
        <w:t xml:space="preserve"> </w:t>
      </w:r>
    </w:p>
    <w:p w:rsidR="00E027DE" w:rsidRPr="00E027DE" w:rsidRDefault="00E027DE" w:rsidP="00E027DE">
      <w:pPr>
        <w:pStyle w:val="FGnormaltext"/>
        <w:rPr>
          <w:lang w:val="ru-RU"/>
        </w:rPr>
      </w:pPr>
    </w:p>
    <w:p w:rsidR="00E027DE" w:rsidRP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Посещения</w:t>
      </w:r>
      <w:r w:rsidRPr="00E027DE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E027DE">
        <w:rPr>
          <w:lang w:val="ru-RU"/>
        </w:rPr>
        <w:t xml:space="preserve"> </w:t>
      </w:r>
      <w:r>
        <w:rPr>
          <w:lang w:val="ru-RU"/>
        </w:rPr>
        <w:t>для</w:t>
      </w:r>
      <w:r w:rsidRPr="00E027DE">
        <w:rPr>
          <w:lang w:val="ru-RU"/>
        </w:rPr>
        <w:t xml:space="preserve"> </w:t>
      </w:r>
      <w:r>
        <w:rPr>
          <w:lang w:val="ru-RU"/>
        </w:rPr>
        <w:t>ухода</w:t>
      </w:r>
      <w:r w:rsidRPr="00E027DE">
        <w:rPr>
          <w:lang w:val="ru-RU"/>
        </w:rPr>
        <w:t xml:space="preserve"> </w:t>
      </w:r>
      <w:r>
        <w:rPr>
          <w:lang w:val="ru-RU"/>
        </w:rPr>
        <w:t>и</w:t>
      </w:r>
      <w:r w:rsidRPr="00E027DE">
        <w:rPr>
          <w:lang w:val="ru-RU"/>
        </w:rPr>
        <w:t xml:space="preserve"> </w:t>
      </w:r>
      <w:r>
        <w:rPr>
          <w:lang w:val="ru-RU"/>
        </w:rPr>
        <w:t>воспитания</w:t>
      </w:r>
      <w:r w:rsidRPr="00E027DE">
        <w:rPr>
          <w:lang w:val="ru-RU"/>
        </w:rPr>
        <w:t xml:space="preserve"> </w:t>
      </w:r>
      <w:r>
        <w:rPr>
          <w:lang w:val="ru-RU"/>
        </w:rPr>
        <w:t>детей</w:t>
      </w:r>
      <w:r w:rsidRPr="00E027DE">
        <w:rPr>
          <w:lang w:val="ru-RU"/>
        </w:rPr>
        <w:t xml:space="preserve"> </w:t>
      </w:r>
      <w:r>
        <w:rPr>
          <w:lang w:val="ru-RU"/>
        </w:rPr>
        <w:t>и</w:t>
      </w:r>
      <w:r w:rsidRPr="00E027DE">
        <w:rPr>
          <w:lang w:val="ru-RU"/>
        </w:rPr>
        <w:t xml:space="preserve"> </w:t>
      </w:r>
      <w:r>
        <w:rPr>
          <w:lang w:val="ru-RU"/>
        </w:rPr>
        <w:t>подростков</w:t>
      </w:r>
      <w:r w:rsidRPr="00E027DE">
        <w:rPr>
          <w:lang w:val="ru-RU"/>
        </w:rPr>
        <w:t xml:space="preserve"> </w:t>
      </w:r>
      <w:r>
        <w:rPr>
          <w:lang w:val="ru-RU"/>
        </w:rPr>
        <w:t>с</w:t>
      </w:r>
      <w:r w:rsidRPr="00E027DE">
        <w:rPr>
          <w:lang w:val="ru-RU"/>
        </w:rPr>
        <w:t xml:space="preserve"> </w:t>
      </w:r>
      <w:r>
        <w:rPr>
          <w:lang w:val="ru-RU"/>
        </w:rPr>
        <w:t>эмоциональными</w:t>
      </w:r>
      <w:r w:rsidRPr="00E027DE">
        <w:rPr>
          <w:lang w:val="ru-RU"/>
        </w:rPr>
        <w:t xml:space="preserve"> </w:t>
      </w:r>
      <w:r>
        <w:rPr>
          <w:lang w:val="ru-RU"/>
        </w:rPr>
        <w:t>и</w:t>
      </w:r>
      <w:r w:rsidRPr="00E027DE">
        <w:rPr>
          <w:lang w:val="ru-RU"/>
        </w:rPr>
        <w:t xml:space="preserve"> </w:t>
      </w:r>
      <w:r>
        <w:rPr>
          <w:lang w:val="ru-RU"/>
        </w:rPr>
        <w:t>поведенческими</w:t>
      </w:r>
      <w:r w:rsidRPr="00E027DE">
        <w:rPr>
          <w:lang w:val="ru-RU"/>
        </w:rPr>
        <w:t xml:space="preserve"> </w:t>
      </w:r>
      <w:r>
        <w:rPr>
          <w:lang w:val="ru-RU"/>
        </w:rPr>
        <w:t>расстройствами</w:t>
      </w:r>
      <w:r w:rsidRPr="00E027DE">
        <w:rPr>
          <w:lang w:val="ru-RU"/>
        </w:rPr>
        <w:t xml:space="preserve"> </w:t>
      </w:r>
    </w:p>
    <w:p w:rsidR="00E027DE" w:rsidRPr="00E027DE" w:rsidRDefault="00E027DE" w:rsidP="00E027DE">
      <w:pPr>
        <w:pStyle w:val="FGnormaltext"/>
        <w:rPr>
          <w:lang w:val="ru-RU"/>
        </w:rPr>
      </w:pPr>
    </w:p>
    <w:p w:rsidR="00E027DE" w:rsidRP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Общие</w:t>
      </w:r>
      <w:r w:rsidRPr="00E027DE">
        <w:rPr>
          <w:lang w:val="ru-RU"/>
        </w:rPr>
        <w:t xml:space="preserve"> </w:t>
      </w:r>
      <w:r>
        <w:rPr>
          <w:lang w:val="ru-RU"/>
        </w:rPr>
        <w:t>комментарии</w:t>
      </w:r>
    </w:p>
    <w:p w:rsidR="00E027DE" w:rsidRP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В Словении имеются 10</w:t>
      </w:r>
      <w:r>
        <w:t> </w:t>
      </w:r>
      <w:r>
        <w:rPr>
          <w:lang w:val="ru-RU"/>
        </w:rPr>
        <w:t>учреждений для ухода и воспитания детей и подростков с эмоциональными и поведенческими расстройствами ("учреждения"), относящиеся к ведению Министерства образования, науки и спорта. Имеется одно учреждение в ведении Министерства труда, по делам семьи и социальным вопросам, которое было создано для подготовки детей и молодежи с психическими расстройствами, направляемых в образовательные учреждения в качестве воспитательной меры. Подростки попадают в это учреждение на основе решений, принятых центрами по социальной работе (например, в силу отсутствия безопасности или наличия рисков в семье), на основании решений судов (как форма воспитательной меры) или решения о помещении в учреждение в рамках образовательной программы.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Количество посещений и места расположения объектов </w:t>
      </w: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В 2012 году состоялось посещение четырех учреждений:</w:t>
      </w: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 xml:space="preserve">Образовательный центр с проживанием им. </w:t>
      </w:r>
      <w:proofErr w:type="spellStart"/>
      <w:r>
        <w:rPr>
          <w:lang w:val="ru-RU"/>
        </w:rPr>
        <w:t>Франа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Мильчинского</w:t>
      </w:r>
      <w:proofErr w:type="spellEnd"/>
      <w:r>
        <w:rPr>
          <w:lang w:val="ru-RU"/>
        </w:rPr>
        <w:t xml:space="preserve"> в городе </w:t>
      </w:r>
      <w:proofErr w:type="spellStart"/>
      <w:r>
        <w:rPr>
          <w:lang w:val="ru-RU"/>
        </w:rPr>
        <w:t>Смледник</w:t>
      </w:r>
      <w:proofErr w:type="spellEnd"/>
      <w:r>
        <w:rPr>
          <w:lang w:val="ru-RU"/>
        </w:rPr>
        <w:t xml:space="preserve">, </w:t>
      </w: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 xml:space="preserve">Дом для несовершеннолетних в городе </w:t>
      </w:r>
      <w:proofErr w:type="spellStart"/>
      <w:r>
        <w:rPr>
          <w:lang w:val="ru-RU"/>
        </w:rPr>
        <w:t>Ярше</w:t>
      </w:r>
      <w:proofErr w:type="spellEnd"/>
      <w:r>
        <w:rPr>
          <w:lang w:val="ru-RU"/>
        </w:rPr>
        <w:t xml:space="preserve">, </w:t>
      </w: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 xml:space="preserve">Центр подготовки, работы и ухода в </w:t>
      </w:r>
      <w:proofErr w:type="spellStart"/>
      <w:r>
        <w:rPr>
          <w:lang w:val="ru-RU"/>
        </w:rPr>
        <w:t>Чрна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Корошкем</w:t>
      </w:r>
      <w:proofErr w:type="spellEnd"/>
      <w:r>
        <w:rPr>
          <w:lang w:val="ru-RU"/>
        </w:rPr>
        <w:t xml:space="preserve">, </w:t>
      </w: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 xml:space="preserve">Начальная школа </w:t>
      </w:r>
      <w:proofErr w:type="spellStart"/>
      <w:r>
        <w:rPr>
          <w:lang w:val="ru-RU"/>
        </w:rPr>
        <w:t>Вержей</w:t>
      </w:r>
      <w:proofErr w:type="spellEnd"/>
      <w:r>
        <w:rPr>
          <w:lang w:val="ru-RU"/>
        </w:rPr>
        <w:t xml:space="preserve">, терапевтический интернат </w:t>
      </w:r>
      <w:proofErr w:type="spellStart"/>
      <w:r>
        <w:rPr>
          <w:lang w:val="ru-RU"/>
        </w:rPr>
        <w:t>Вержей</w:t>
      </w:r>
      <w:proofErr w:type="spellEnd"/>
      <w:r>
        <w:rPr>
          <w:lang w:val="ru-RU"/>
        </w:rPr>
        <w:t>.</w:t>
      </w:r>
    </w:p>
    <w:p w:rsidR="00E027DE" w:rsidRP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Организация</w:t>
      </w:r>
      <w:r w:rsidRPr="00E027DE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E027DE">
        <w:rPr>
          <w:lang w:val="ru-RU"/>
        </w:rPr>
        <w:t xml:space="preserve"> </w:t>
      </w:r>
      <w:r>
        <w:rPr>
          <w:lang w:val="ru-RU"/>
        </w:rPr>
        <w:t>и</w:t>
      </w:r>
      <w:r w:rsidRPr="00E027DE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E027DE">
        <w:rPr>
          <w:lang w:val="ru-RU"/>
        </w:rPr>
        <w:t xml:space="preserve"> </w:t>
      </w:r>
      <w:r>
        <w:rPr>
          <w:lang w:val="ru-RU"/>
        </w:rPr>
        <w:t>со</w:t>
      </w:r>
      <w:r w:rsidRPr="00E027DE">
        <w:rPr>
          <w:lang w:val="ru-RU"/>
        </w:rPr>
        <w:t xml:space="preserve"> </w:t>
      </w:r>
      <w:r>
        <w:rPr>
          <w:lang w:val="ru-RU"/>
        </w:rPr>
        <w:t>стороны</w:t>
      </w:r>
      <w:r w:rsidRPr="00E027DE">
        <w:rPr>
          <w:lang w:val="ru-RU"/>
        </w:rPr>
        <w:t xml:space="preserve"> </w:t>
      </w:r>
      <w:r>
        <w:rPr>
          <w:lang w:val="ru-RU"/>
        </w:rPr>
        <w:t>НПМ</w:t>
      </w:r>
      <w:r w:rsidRPr="00E027DE">
        <w:rPr>
          <w:lang w:val="ru-RU"/>
        </w:rPr>
        <w:t xml:space="preserve"> </w:t>
      </w: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Одно из учреждений - Дом для несовершеннолетних в городе </w:t>
      </w:r>
      <w:proofErr w:type="spellStart"/>
      <w:r>
        <w:rPr>
          <w:lang w:val="ru-RU"/>
        </w:rPr>
        <w:t>Ярше</w:t>
      </w:r>
      <w:proofErr w:type="spellEnd"/>
      <w:r>
        <w:rPr>
          <w:lang w:val="ru-RU"/>
        </w:rPr>
        <w:t xml:space="preserve"> - организовано в форме общежитий, расположенных в частных домах или отдельных квартирах в разных местах Любляны. Согласно нормам, в группе размещаются восемь молодых людей. Как правило, в каждом общежитии имеются специалисты-воспитатели. Кроме того, отдельно нанимается домохозяйка, которая занимается общежитием, где помимо учащихся средней школы проживают и дети, посещающие начальную школу. Данные учреждения имеют собственную внутреннюю программу начальной школы с шестого по девятый классы. Некоторые подростки, проживающие в общежитиях, посещают и внешние начальные школы, </w:t>
      </w:r>
      <w:proofErr w:type="gramStart"/>
      <w:r>
        <w:rPr>
          <w:lang w:val="ru-RU"/>
        </w:rPr>
        <w:t>притом</w:t>
      </w:r>
      <w:proofErr w:type="gramEnd"/>
      <w:r>
        <w:rPr>
          <w:lang w:val="ru-RU"/>
        </w:rPr>
        <w:t xml:space="preserve"> что учащиеся средней школы посещают обычные средние школы. Особой чертой данного учреждения является то, что среднюю школу посещают учащиеся, первоначально покинувшие обычное среднее образование по разным причинам. Предусматривается краткосрочное и интенсивное профессиональное и терапевтическое лечение, которое ориентировано на развитие особых личностных характеристик и приобретение функциональных и социальных навыков и знаний. Подростки участвуют в этой программе не более чем в течение одного школьного года, затем они возвращаются в свою предыдущую среднюю школу. 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Второе учреждение - Образовательный центр с проживанием им. </w:t>
      </w:r>
      <w:proofErr w:type="spellStart"/>
      <w:r>
        <w:rPr>
          <w:lang w:val="ru-RU"/>
        </w:rPr>
        <w:t>Франа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Мильчинского</w:t>
      </w:r>
      <w:proofErr w:type="spellEnd"/>
      <w:r>
        <w:rPr>
          <w:lang w:val="ru-RU"/>
        </w:rPr>
        <w:t xml:space="preserve"> в городе </w:t>
      </w:r>
      <w:proofErr w:type="spellStart"/>
      <w:r>
        <w:rPr>
          <w:lang w:val="ru-RU"/>
        </w:rPr>
        <w:t>Смледник</w:t>
      </w:r>
      <w:proofErr w:type="spellEnd"/>
      <w:r>
        <w:rPr>
          <w:lang w:val="ru-RU"/>
        </w:rPr>
        <w:t xml:space="preserve"> – является комбинированным учреждением с точки зрения своей организации. Основной вид деятельности осуществляется в форме общежития с традиционной моделью воспитания – в группах. Имеется одно общежитие, расположенное в других помещениях. Принимается не более 12 подростков, включаемых в эти группы, в соответствии с нормами. В учреждении имеется внутренняя начальная школа. Учащиеся средней школы из общежития посещают обычную среднюю школу в Любляне.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Два других учреждения (терапевтический интернат </w:t>
      </w:r>
      <w:proofErr w:type="spellStart"/>
      <w:r>
        <w:rPr>
          <w:lang w:val="ru-RU"/>
        </w:rPr>
        <w:t>Вержей</w:t>
      </w:r>
      <w:proofErr w:type="spellEnd"/>
      <w:r>
        <w:rPr>
          <w:lang w:val="ru-RU"/>
        </w:rPr>
        <w:t xml:space="preserve">  и Центр подготовки, работы и ухода в </w:t>
      </w:r>
      <w:proofErr w:type="spellStart"/>
      <w:r>
        <w:rPr>
          <w:lang w:val="ru-RU"/>
        </w:rPr>
        <w:t>Чрна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Корошкем</w:t>
      </w:r>
      <w:proofErr w:type="spellEnd"/>
      <w:r>
        <w:rPr>
          <w:lang w:val="ru-RU"/>
        </w:rPr>
        <w:t xml:space="preserve">) организованы </w:t>
      </w:r>
      <w:proofErr w:type="gramStart"/>
      <w:r>
        <w:rPr>
          <w:lang w:val="ru-RU"/>
        </w:rPr>
        <w:t>традиционно</w:t>
      </w:r>
      <w:proofErr w:type="gramEnd"/>
      <w:r>
        <w:rPr>
          <w:lang w:val="ru-RU"/>
        </w:rPr>
        <w:t xml:space="preserve"> и их деятельность осуществляется в помещениях, организованных как спальни. Центр подготовки, работы и ухода в </w:t>
      </w:r>
      <w:proofErr w:type="spellStart"/>
      <w:r>
        <w:rPr>
          <w:lang w:val="ru-RU"/>
        </w:rPr>
        <w:t>Чрна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Корошкем</w:t>
      </w:r>
      <w:proofErr w:type="spellEnd"/>
      <w:r>
        <w:rPr>
          <w:lang w:val="ru-RU"/>
        </w:rPr>
        <w:t xml:space="preserve"> относятся к ведению Министерства труда, по делам семьи и социальным вопросам и в результате решения от 2010</w:t>
      </w:r>
      <w:r>
        <w:t> </w:t>
      </w:r>
      <w:r>
        <w:rPr>
          <w:lang w:val="ru-RU"/>
        </w:rPr>
        <w:t xml:space="preserve">года </w:t>
      </w:r>
      <w:proofErr w:type="gramStart"/>
      <w:r>
        <w:rPr>
          <w:lang w:val="ru-RU"/>
        </w:rPr>
        <w:t>выполняет роль</w:t>
      </w:r>
      <w:proofErr w:type="gramEnd"/>
      <w:r>
        <w:rPr>
          <w:lang w:val="ru-RU"/>
        </w:rPr>
        <w:t xml:space="preserve"> учреждения, ответственного за детей и подростков с психическими расстройствами, которые направляются в учреждения в качестве воспитательной меры.</w:t>
      </w: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  </w:t>
      </w: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НПМ полагает, что для молодых людей, испытывающих эмоциональные и поведенческие расстройства, жизнь и работа в общежитиях является подходящей организационной моделью. Однако такого типа лечение может быть слишком напряженным для тех, кто испытывает серьезные эмоциональные и поведенческие проблемы, и поэтому, по мнению НПМ, имеет смысл сохранить традиционную организационную модель образования и воспитания, по крайней </w:t>
      </w:r>
      <w:proofErr w:type="gramStart"/>
      <w:r>
        <w:rPr>
          <w:lang w:val="ru-RU"/>
        </w:rPr>
        <w:t>мере</w:t>
      </w:r>
      <w:proofErr w:type="gramEnd"/>
      <w:r>
        <w:rPr>
          <w:lang w:val="ru-RU"/>
        </w:rPr>
        <w:t xml:space="preserve"> в небольших масштабах, и размещать детей и подростков в образовательных группах.  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lastRenderedPageBreak/>
        <w:t xml:space="preserve">Учитывая все особые обстоятельства жизни и работы в осмотренных учреждениях, НПМ предложил Министерству образования, науки и спорта рассмотреть принятие специального закона или независимых законодательных положений в рамках существующего законодательства, которые бы конкретно регулировали организацию и деятельность учебных заведений для ухода в целях воспитания. Однако ответственные лица в своем ответе отмечают, что руководители этих учреждений не могут гармонизировать свои предложения таким образом, чтобы это было приемлемо для всех, учитывая особые черты каждого отдельного учреждения. 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proofErr w:type="gramStart"/>
      <w:r>
        <w:rPr>
          <w:lang w:val="ru-RU"/>
        </w:rPr>
        <w:t xml:space="preserve">При посещении Центра подготовки, работы и ухода в </w:t>
      </w:r>
      <w:proofErr w:type="spellStart"/>
      <w:r>
        <w:rPr>
          <w:lang w:val="ru-RU"/>
        </w:rPr>
        <w:t>Чрна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Корошкем</w:t>
      </w:r>
      <w:proofErr w:type="spellEnd"/>
      <w:r>
        <w:rPr>
          <w:lang w:val="ru-RU"/>
        </w:rPr>
        <w:t xml:space="preserve"> в ведении Министерства труда, по делам семьи и социальным вопросам были рассмотрены проблемы, вызванные применением воспитательных мер в отношении перевода лиц в центр подготовки (одна из этих тем отражена в ежегодном докладе омбудсмена за 2012 год, в главе "Ограничение личной свободы").</w:t>
      </w:r>
      <w:proofErr w:type="gramEnd"/>
      <w:r>
        <w:rPr>
          <w:lang w:val="ru-RU"/>
        </w:rPr>
        <w:t xml:space="preserve"> Было подчеркнуто, что в соответствии с выводами НПМ, существуют серьезные проблемы, которые требуют принятия как можно скорее необходимых мер, таким образом, чтобы каждая мера в отношении перевода в образовательное учреждение анализировалась и проверялась обоснованность такого решения. 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Действительно, воспитательная мера в виде перевода лица в подготовительный центр, о чем принимается решение, но при этом оно не реализуется, не имеет воздействия, поскольку нет структуры (уполномоченной и подходящей) для реального выполнения такой меры. Поэтому необходимо, чтобы Министерство труда, по делам семьи и социальным вопросам, Министерство юстиции и государственной администрации и Министерство образования, науки и спорта как можно скорее приняли все необходимые меры (в том числе потенциальные и необходимые изменения в регулирующих документах), для того чтобы обеспечить гладкое применение такой воспитательной меры. 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НПМ также обратился с предупреждением в Центр подготовки, работы и ухода в </w:t>
      </w:r>
      <w:proofErr w:type="spellStart"/>
      <w:r>
        <w:rPr>
          <w:lang w:val="ru-RU"/>
        </w:rPr>
        <w:t>Чрна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Корошкем</w:t>
      </w:r>
      <w:proofErr w:type="spellEnd"/>
      <w:r>
        <w:rPr>
          <w:lang w:val="ru-RU"/>
        </w:rPr>
        <w:t xml:space="preserve">, в котором говорится, что в соответствии с положениями </w:t>
      </w:r>
      <w:proofErr w:type="spellStart"/>
      <w:r>
        <w:t>ZDZr</w:t>
      </w:r>
      <w:proofErr w:type="spellEnd"/>
      <w:r>
        <w:rPr>
          <w:lang w:val="ru-RU"/>
        </w:rPr>
        <w:t xml:space="preserve">, специальные меры защиты могут использоваться в отделениях только при особом надзоре (палаты безопасности) в психиатрических больницах или в безопасных помещениях учреждений по социальному уходу. Вышеуказанное учреждение не является ни психиатрической больницей, ни признанным безопасным объектом. В результате этого, принятие внутреннего юридического документа, касающегося использования особых мер защиты, со ссылкой  на  </w:t>
      </w:r>
      <w:proofErr w:type="spellStart"/>
      <w:r>
        <w:t>ZDZdr</w:t>
      </w:r>
      <w:proofErr w:type="spellEnd"/>
      <w:r>
        <w:rPr>
          <w:lang w:val="ru-RU"/>
        </w:rPr>
        <w:t xml:space="preserve">, является необоснованным, поскольку это не имеет под собой правовой основы. Было рекомендовано, чтобы внутренний юридический документ (приказ о применении специальных мер защиты в Центре подготовки, работы и ухода в </w:t>
      </w:r>
      <w:proofErr w:type="spellStart"/>
      <w:r>
        <w:rPr>
          <w:lang w:val="ru-RU"/>
        </w:rPr>
        <w:t>Чрна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Корошкем</w:t>
      </w:r>
      <w:proofErr w:type="spellEnd"/>
      <w:r>
        <w:rPr>
          <w:lang w:val="ru-RU"/>
        </w:rPr>
        <w:t xml:space="preserve">) был отменен. После этого приказ о применении специальных мер защиты был действительно отменен. 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Во время посещения интерната в </w:t>
      </w:r>
      <w:proofErr w:type="spellStart"/>
      <w:r>
        <w:rPr>
          <w:lang w:val="ru-RU"/>
        </w:rPr>
        <w:t>Вержей</w:t>
      </w:r>
      <w:proofErr w:type="spellEnd"/>
      <w:r>
        <w:rPr>
          <w:lang w:val="ru-RU"/>
        </w:rPr>
        <w:t xml:space="preserve"> было установлено, что один из несовершеннолетних, направленный сюда для воспитательной подготовки, не должен был находиться в этом учреждении, поскольку данное учреждение не относится к категории, осуществляющей такие меры. Было предложено, чтобы данный несовершеннолетний был размещен в учреждении (в сотрудничестве с соответствующим центром по социальной работе), которое соответствовало бы положениям </w:t>
      </w:r>
      <w:r>
        <w:t>ZIKS</w:t>
      </w:r>
      <w:r>
        <w:rPr>
          <w:lang w:val="ru-RU"/>
        </w:rPr>
        <w:t xml:space="preserve">-1.  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P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Персонал</w:t>
      </w:r>
      <w:r w:rsidRPr="00E027DE">
        <w:rPr>
          <w:lang w:val="ru-RU"/>
        </w:rPr>
        <w:t xml:space="preserve"> </w:t>
      </w:r>
      <w:r>
        <w:rPr>
          <w:lang w:val="ru-RU"/>
        </w:rPr>
        <w:t>и</w:t>
      </w:r>
      <w:r w:rsidRPr="00E027DE">
        <w:rPr>
          <w:lang w:val="ru-RU"/>
        </w:rPr>
        <w:t xml:space="preserve"> </w:t>
      </w:r>
      <w:r>
        <w:rPr>
          <w:lang w:val="ru-RU"/>
        </w:rPr>
        <w:t>условия</w:t>
      </w:r>
      <w:r w:rsidRPr="00E027DE">
        <w:rPr>
          <w:lang w:val="ru-RU"/>
        </w:rPr>
        <w:t xml:space="preserve"> </w:t>
      </w:r>
      <w:r>
        <w:rPr>
          <w:lang w:val="ru-RU"/>
        </w:rPr>
        <w:t>проживания</w:t>
      </w:r>
      <w:r w:rsidRPr="00E027DE">
        <w:rPr>
          <w:lang w:val="ru-RU"/>
        </w:rPr>
        <w:t xml:space="preserve"> </w:t>
      </w:r>
      <w:r>
        <w:rPr>
          <w:lang w:val="ru-RU"/>
        </w:rPr>
        <w:t>и</w:t>
      </w:r>
      <w:r w:rsidRPr="00E027DE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E027DE">
        <w:rPr>
          <w:lang w:val="ru-RU"/>
        </w:rPr>
        <w:t xml:space="preserve"> </w:t>
      </w:r>
      <w:r>
        <w:rPr>
          <w:lang w:val="ru-RU"/>
        </w:rPr>
        <w:t>НПМ</w:t>
      </w:r>
      <w:r w:rsidRPr="00E027DE">
        <w:rPr>
          <w:lang w:val="ru-RU"/>
        </w:rPr>
        <w:t xml:space="preserve"> </w:t>
      </w:r>
    </w:p>
    <w:p w:rsidR="00E027DE" w:rsidRP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Учитывая стандарты и нормы, регулирующие условия работы с молодежью, испытывающей эмоциональные и поведенческие расстройства, количество специалистов в осмотренных учреждениях было достаточным, так же как и </w:t>
      </w:r>
      <w:proofErr w:type="gramStart"/>
      <w:r>
        <w:rPr>
          <w:lang w:val="ru-RU"/>
        </w:rPr>
        <w:t>тип</w:t>
      </w:r>
      <w:proofErr w:type="gramEnd"/>
      <w:r>
        <w:rPr>
          <w:lang w:val="ru-RU"/>
        </w:rPr>
        <w:t xml:space="preserve"> и уровень их подготовки. Они являются экспертами с университетским образованием  в области социальной педагогики, психологии или социальной работы, а ряд специалистов прошли дополнительную подготовку для работы с этой группой людей. Во время посещений отмечалось, что получение дополнительной квалификации в сфере социальных и педагогических наук связано с проблемой, поскольку факультет образования не имеет такого типа образовательных программ уже несколько лет. Именно поэтому НПМ рекомендует в срочном порядке ввести эту программу. Министерство образования, науки и спорта объяснило в своем ответе, что они согласны с этой рекомендацией и что факультету направлено несколько инициатив в этой связи. 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proofErr w:type="gramStart"/>
      <w:r>
        <w:rPr>
          <w:lang w:val="ru-RU"/>
        </w:rPr>
        <w:t xml:space="preserve">Во всех трех осмотренных учреждениях (дом для несовершеннолетних в городе </w:t>
      </w:r>
      <w:proofErr w:type="spellStart"/>
      <w:r>
        <w:rPr>
          <w:lang w:val="ru-RU"/>
        </w:rPr>
        <w:t>Ярше</w:t>
      </w:r>
      <w:proofErr w:type="spellEnd"/>
      <w:r>
        <w:rPr>
          <w:lang w:val="ru-RU"/>
        </w:rPr>
        <w:t xml:space="preserve">, Центр подготовки, работы и ухода в </w:t>
      </w:r>
      <w:proofErr w:type="spellStart"/>
      <w:r>
        <w:rPr>
          <w:lang w:val="ru-RU"/>
        </w:rPr>
        <w:t>Чрна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Корошкем</w:t>
      </w:r>
      <w:proofErr w:type="spellEnd"/>
      <w:r>
        <w:rPr>
          <w:lang w:val="ru-RU"/>
        </w:rPr>
        <w:t xml:space="preserve">, терапевтический интернат </w:t>
      </w:r>
      <w:proofErr w:type="spellStart"/>
      <w:r>
        <w:rPr>
          <w:lang w:val="ru-RU"/>
        </w:rPr>
        <w:t>Вержей</w:t>
      </w:r>
      <w:proofErr w:type="spellEnd"/>
      <w:r>
        <w:rPr>
          <w:lang w:val="ru-RU"/>
        </w:rPr>
        <w:t xml:space="preserve">) пространство и оборудование было достаточным, в то время как в Образовательном центре с проживанием им. </w:t>
      </w:r>
      <w:proofErr w:type="spellStart"/>
      <w:r>
        <w:rPr>
          <w:lang w:val="ru-RU"/>
        </w:rPr>
        <w:t>Франа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Мильчинского</w:t>
      </w:r>
      <w:proofErr w:type="spellEnd"/>
      <w:r>
        <w:rPr>
          <w:lang w:val="ru-RU"/>
        </w:rPr>
        <w:t xml:space="preserve"> в городе </w:t>
      </w:r>
      <w:proofErr w:type="spellStart"/>
      <w:r>
        <w:rPr>
          <w:lang w:val="ru-RU"/>
        </w:rPr>
        <w:t>Смледник</w:t>
      </w:r>
      <w:proofErr w:type="spellEnd"/>
      <w:r>
        <w:rPr>
          <w:lang w:val="ru-RU"/>
        </w:rPr>
        <w:t xml:space="preserve"> было отмечено, что мебель в помещениях и комнатах для </w:t>
      </w:r>
      <w:r>
        <w:rPr>
          <w:lang w:val="ru-RU"/>
        </w:rPr>
        <w:lastRenderedPageBreak/>
        <w:t>проживания несовершеннолетних была довольно старой.</w:t>
      </w:r>
      <w:proofErr w:type="gramEnd"/>
      <w:r>
        <w:rPr>
          <w:lang w:val="ru-RU"/>
        </w:rPr>
        <w:t xml:space="preserve"> Именно поэтому к Министерству образования, науки и спорта была обращена просьба со стороны НПМ </w:t>
      </w:r>
      <w:proofErr w:type="gramStart"/>
      <w:r>
        <w:rPr>
          <w:lang w:val="ru-RU"/>
        </w:rPr>
        <w:t>обеспечить</w:t>
      </w:r>
      <w:proofErr w:type="gramEnd"/>
      <w:r>
        <w:rPr>
          <w:lang w:val="ru-RU"/>
        </w:rPr>
        <w:t xml:space="preserve"> финансирование для ремонта и закупки новой мебели. Рекомендация была принята данным министерством, которое взяло на себя обязательство обеспечивать выделение соответствующих финансовых средств, как только это представится возможным. 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P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Работа</w:t>
      </w:r>
      <w:r w:rsidRPr="00E027DE">
        <w:rPr>
          <w:lang w:val="ru-RU"/>
        </w:rPr>
        <w:t xml:space="preserve"> – </w:t>
      </w:r>
      <w:r>
        <w:rPr>
          <w:lang w:val="ru-RU"/>
        </w:rPr>
        <w:t>высокая</w:t>
      </w:r>
      <w:r w:rsidRPr="00E027DE">
        <w:rPr>
          <w:lang w:val="ru-RU"/>
        </w:rPr>
        <w:t xml:space="preserve"> </w:t>
      </w:r>
      <w:r>
        <w:rPr>
          <w:lang w:val="ru-RU"/>
        </w:rPr>
        <w:t>оценка</w:t>
      </w:r>
      <w:r w:rsidRPr="00E027DE">
        <w:rPr>
          <w:lang w:val="ru-RU"/>
        </w:rPr>
        <w:t xml:space="preserve"> </w:t>
      </w:r>
      <w:r>
        <w:rPr>
          <w:lang w:val="ru-RU"/>
        </w:rPr>
        <w:t>и</w:t>
      </w:r>
      <w:r w:rsidRPr="00E027DE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E027DE">
        <w:rPr>
          <w:lang w:val="ru-RU"/>
        </w:rPr>
        <w:t xml:space="preserve"> </w:t>
      </w:r>
      <w:r>
        <w:rPr>
          <w:lang w:val="ru-RU"/>
        </w:rPr>
        <w:t>со</w:t>
      </w:r>
      <w:r w:rsidRPr="00E027DE">
        <w:rPr>
          <w:lang w:val="ru-RU"/>
        </w:rPr>
        <w:t xml:space="preserve"> </w:t>
      </w:r>
      <w:r>
        <w:rPr>
          <w:lang w:val="ru-RU"/>
        </w:rPr>
        <w:t>стороны</w:t>
      </w:r>
      <w:r w:rsidRPr="00E027DE">
        <w:rPr>
          <w:lang w:val="ru-RU"/>
        </w:rPr>
        <w:t xml:space="preserve"> </w:t>
      </w:r>
      <w:r>
        <w:rPr>
          <w:lang w:val="ru-RU"/>
        </w:rPr>
        <w:t>НПМ</w:t>
      </w:r>
      <w:r w:rsidRPr="00E027DE">
        <w:rPr>
          <w:lang w:val="ru-RU"/>
        </w:rPr>
        <w:t xml:space="preserve"> </w:t>
      </w:r>
    </w:p>
    <w:p w:rsidR="00E027DE" w:rsidRP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Для того чтобы уменьшить опасения в отношении проживания во всех этих учреждениях, для несовершеннолетних и их родителей подготовлена презентация индивидуального помещения в общежитии. В учреждениях, которые были осмотрены, имеются также публикации с основной информацией об их работе. Информационные материалы размещаются и на </w:t>
      </w:r>
      <w:proofErr w:type="spellStart"/>
      <w:r>
        <w:rPr>
          <w:lang w:val="ru-RU"/>
        </w:rPr>
        <w:t>вебсайте</w:t>
      </w:r>
      <w:proofErr w:type="spellEnd"/>
      <w:r>
        <w:rPr>
          <w:lang w:val="ru-RU"/>
        </w:rPr>
        <w:t xml:space="preserve"> каждого отдельного учреждения. В ряде случаев наблюдались определенные недостатки и устаревшая информация, и об этом было сообщено руководству данных учреждений. Руководство должным образом приняло во внимание рекомендации НПМ, и в течение короткого времени информация была уточнена.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Со стороны НПМ было также предложено, чтобы учреждения провели междисциплинарное обсуждение о необходимости создания диагностического центра отбора ("временного центра для несовершеннолетних", как это называлось в прошлом) для размещения молодых людей в течение короткого времени на первом этапе их направления в учреждение, а именно от трех до четырех месяцев. НПМ придерживается позиции, согласно которой наблюдение и понимание каждого отдельного подростка облегчит и сделает более профессиональным подбор учреждения для него. 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Как правило, для каждого подростка лица, ответственные в учреждениях за программы, разрабатывают индивидуальную образовательную программу, совместно с деятельностью, направленной на успешное личное развитие, и это делается в течение нескольких дней после приема молодого человека. На основании выборочного анализа анкет подростков было установлено со стороны НПМ, что личная документация молодых людей ведется образцово. Однако в том, что касается индивидуальных планов, НПМ сделал рекомендацию учреждениям, чтобы это подписывалось самим несовершеннолетним, помимо директора учреждения, то есть, чтобы это было большим признанием самого подростка и большей ответственностью в связи с его участием в процессе подготовки и воспитания.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Во всех учреждениях любые нарушения правил поведения и других разрушительных поступков рассматриваются напрямую в контексте отношений между подростком и учреждением, при этом достигаются договоренности и потом эти проблемы отслеживаются, как на индивидуальной основе, так и на групповых встречах. В отношении серьезных нарушений правил предусматриваются такие наказания, как конфискация компьютера, запрет на выход в город, изоляция нарушителей в их собственной комнате, необходимость для нарушителей проделать дополнительную работу, отсрочка в их отъезде домой или запрет на их отъезд домой. В качестве поощрения за соблюдение </w:t>
      </w:r>
      <w:proofErr w:type="gramStart"/>
      <w:r>
        <w:rPr>
          <w:lang w:val="ru-RU"/>
        </w:rPr>
        <w:t>правил</w:t>
      </w:r>
      <w:proofErr w:type="gramEnd"/>
      <w:r>
        <w:rPr>
          <w:lang w:val="ru-RU"/>
        </w:rPr>
        <w:t xml:space="preserve"> и соответствующее поведение предусматриваются досрочный отъезд домой, посещение кинотеатра, посещение аквапарка или любые другие мероприятия, которые привлекательны и нравятся молодежи. Но между учреждениями существуют различия в отношении воспитательных мер, поскольку в некоторых местах нарушение внутренних правил, неповиновение и неправильное поведение наказываются также запретом на посещение дома в выходные дни. </w:t>
      </w:r>
      <w:proofErr w:type="gramStart"/>
      <w:r>
        <w:rPr>
          <w:lang w:val="ru-RU"/>
        </w:rPr>
        <w:t>Исходя из этого, учитывая различия в отношении воспитательных мер в отдельных учреждениях, когда нарушаются правила, со стороны НПМ было предложено, чтобы социальные и педагогические работники рассмотрели возможность разработки руководящих принципов для воспитательного плана (как это предусматривается в начальных школах, в соответствии с законом о начальных школах), совместно с правилами проживания в учреждениях, вытекающих из такого плана, а также варианты апелляций</w:t>
      </w:r>
      <w:proofErr w:type="gramEnd"/>
      <w:r>
        <w:rPr>
          <w:lang w:val="ru-RU"/>
        </w:rPr>
        <w:t xml:space="preserve"> и процедуры подачи и рассмотрения жалоб.  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Было установлено, что особое внимание в осмотренных учреждениях уделялось сотрудничеству с родителями или опекунами подростков. Родители официально участвовали в жизни и в работе каждого учреждения через родительский совет и совет учреждения. 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Воспитание является главной ценностью каждого учреждения. Несовершеннолетние могут вовлекаться в разные образовательные программы и профессиональную подготовку либо напрямую через учреждение, либо при посещении школ. Учреждения поощряют подростков в том, чтобы активно проводить свой досуг. Ими организуются различные мероприятия для того, чтобы молодежь могла раскрыть и развивать свои таланты.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lastRenderedPageBreak/>
        <w:t>Проблемы, связанные с незаконными наркотиками, алкоголем и курением, решаются по-разному. Различается и отношение к тому, как решать эти проблемы; в итоге НПМ предложил учреждению рассмотреть вопрос о разработке единообразной стратегии в отношении лечения зависимости от незаконных наркотиков, алкоголя и курения.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НПМ также предложил проводить систематическую подготовку подростков в осмотренных учреждениях в отношении последствий и влияния использования незаконных наркотиков, алкоголя и курения, а также о последствиях поведения,  связанного с рисками, о предупреждении ВИЧ-инфекции, гепатита и лечении плохих привычек и зависимости. На рекомендацию НПМ ответил только Дом для несовершеннолетних в городе </w:t>
      </w:r>
      <w:proofErr w:type="spellStart"/>
      <w:r>
        <w:rPr>
          <w:lang w:val="ru-RU"/>
        </w:rPr>
        <w:t>Ярше</w:t>
      </w:r>
      <w:proofErr w:type="spellEnd"/>
      <w:r>
        <w:rPr>
          <w:lang w:val="ru-RU"/>
        </w:rPr>
        <w:t xml:space="preserve">, уверив, что рекомендация будет выполняться и что </w:t>
      </w:r>
      <w:proofErr w:type="gramStart"/>
      <w:r>
        <w:rPr>
          <w:lang w:val="ru-RU"/>
        </w:rPr>
        <w:t>будет</w:t>
      </w:r>
      <w:proofErr w:type="gramEnd"/>
      <w:r>
        <w:rPr>
          <w:lang w:val="ru-RU"/>
        </w:rPr>
        <w:t xml:space="preserve"> усовершенствована деятельность, которая будет тщательно продумана и которая уже проводится с несовершеннолетними.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Во время своего посещения интерната в </w:t>
      </w:r>
      <w:proofErr w:type="spellStart"/>
      <w:r>
        <w:rPr>
          <w:lang w:val="ru-RU"/>
        </w:rPr>
        <w:t>Вержей</w:t>
      </w:r>
      <w:proofErr w:type="spellEnd"/>
      <w:r>
        <w:rPr>
          <w:lang w:val="ru-RU"/>
        </w:rPr>
        <w:t xml:space="preserve"> был проанализирован вопрос о подростках с психиатрическими проблемами и с очень агрессивным поведением. По мнению (также) НПМ, уход за этими молодыми людьми осуществляется не очень хорошо. В своем ответе Министерство образования, науки и спорта заявило, что оно знает об этих проблемах, но решение их относится к полномочиям Министерства здравоохранения. 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Идея квартир для молодежи, разработанная в интернате в </w:t>
      </w:r>
      <w:proofErr w:type="spellStart"/>
      <w:r>
        <w:rPr>
          <w:lang w:val="ru-RU"/>
        </w:rPr>
        <w:t>Вержей</w:t>
      </w:r>
      <w:proofErr w:type="spellEnd"/>
      <w:r>
        <w:rPr>
          <w:lang w:val="ru-RU"/>
        </w:rPr>
        <w:t xml:space="preserve">, особо приветствовалась со стороны НПМ. Это – специальная форма обращения с подростками вне учреждения. Некоторые молодые люди фактически не могут вернуться в свою семью после завершения лечения (в связи с неблагоприятной семейной обстановкой или плохими жилищными условиями), но они и не готовы вести полностью независимый образ жизни. По согласованию с центрами по социальной работе было решено, что такие подростки будут размещаться в квартирах для молодых людей. Эти молодые люди будут жить в небольших съемных квартирах или </w:t>
      </w:r>
      <w:proofErr w:type="gramStart"/>
      <w:r>
        <w:rPr>
          <w:lang w:val="ru-RU"/>
        </w:rPr>
        <w:t>комнатах</w:t>
      </w:r>
      <w:proofErr w:type="gramEnd"/>
      <w:r>
        <w:rPr>
          <w:lang w:val="ru-RU"/>
        </w:rPr>
        <w:t xml:space="preserve"> и продолжать свое школьное образование. Иногда, или если это необходимо, они будут поддерживать контакт со своими воспитателями, для того чтобы посоветоваться с ними о том, как себя вести в определенных случаях,  и для того, чтобы получить помощь при их собственной ответственности за свою независимую жизнь. 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НПМ полагает, что молодежные квартиры – это такая форма проживания, которая подходит для всех, кто все еще не может вести полностью независимую жизнь после того, как покинул учреждение, но при этом не имеет возможности жить в собственных условиях, следовать ролевой модели или получать помощь от своей собственной семьи. Исходя из этого, было предложено, чтобы идея молодежных квартир была усовершенствована и распространена на другие учебные заведения, занимающиеся воспитанием.  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На эту позитивную идею откликнулся интернат в </w:t>
      </w:r>
      <w:proofErr w:type="spellStart"/>
      <w:r>
        <w:rPr>
          <w:lang w:val="ru-RU"/>
        </w:rPr>
        <w:t>Вержей</w:t>
      </w:r>
      <w:proofErr w:type="spellEnd"/>
      <w:r>
        <w:rPr>
          <w:lang w:val="ru-RU"/>
        </w:rPr>
        <w:t xml:space="preserve">, приняв рекомендацию, в рамках собственных возможностей, и заявив, что будет стремиться осуществлять этот принцип не только на практике, но и в системе, занимающейся уходом за подростками с эмоциональными и поведенческими нарушениями.   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Вывод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Поступило мало жалоб со стороны подростков во время собеседований на обращение со стороны сотрудников учреждений, а также заявлений о нарушении прав человека. И это очевидно вдохновляет. Таким образом, по мнению НПМ, осмотренные учреждения работают хорошо и должным образом выполняют свои задачи". 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Pr="00E027DE" w:rsidRDefault="00E027DE" w:rsidP="00E027DE">
      <w:pPr>
        <w:pStyle w:val="FGnormaltext"/>
        <w:rPr>
          <w:b/>
          <w:lang w:val="ru-RU"/>
        </w:rPr>
      </w:pPr>
      <w:r>
        <w:rPr>
          <w:b/>
          <w:lang w:val="ru-RU"/>
        </w:rPr>
        <w:t>Ответ</w:t>
      </w:r>
      <w:r w:rsidRPr="00E027DE">
        <w:rPr>
          <w:b/>
          <w:lang w:val="ru-RU"/>
        </w:rPr>
        <w:t xml:space="preserve"> </w:t>
      </w:r>
      <w:r>
        <w:rPr>
          <w:b/>
          <w:lang w:val="ru-RU"/>
        </w:rPr>
        <w:t>от</w:t>
      </w:r>
      <w:r w:rsidRPr="00E027DE">
        <w:rPr>
          <w:b/>
          <w:lang w:val="ru-RU"/>
        </w:rPr>
        <w:t xml:space="preserve"> </w:t>
      </w:r>
      <w:r>
        <w:rPr>
          <w:b/>
          <w:lang w:val="ru-RU"/>
        </w:rPr>
        <w:t>НПМ</w:t>
      </w:r>
      <w:r w:rsidRPr="00E027DE">
        <w:rPr>
          <w:b/>
          <w:lang w:val="ru-RU"/>
        </w:rPr>
        <w:t xml:space="preserve"> </w:t>
      </w:r>
      <w:r>
        <w:rPr>
          <w:b/>
          <w:lang w:val="ru-RU"/>
        </w:rPr>
        <w:t>Испании</w:t>
      </w:r>
      <w:r w:rsidRPr="00E027DE">
        <w:rPr>
          <w:b/>
          <w:lang w:val="ru-RU"/>
        </w:rPr>
        <w:t xml:space="preserve"> </w:t>
      </w:r>
    </w:p>
    <w:p w:rsidR="00E027DE" w:rsidRP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"С самого начала деятельности испанского омбудсмена все вопросы, связанные с детьми и молодежью, рассматривались не только как заслуживающие интерес, но и как высший приоритет.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С тех пор омбудсмен подготовил и опубликовал ряд документов, напрямую затрагивающих эту тему. </w:t>
      </w:r>
      <w:proofErr w:type="gramStart"/>
      <w:r>
        <w:rPr>
          <w:lang w:val="ru-RU"/>
        </w:rPr>
        <w:t>Среди них – исследование 1991 года в отношении положения детей в детских учреждениях и центрах содержания под стражей; доклад 2002 года о первом годе действия закона, регулирующего уголовную ответственность несовершеннолетних; два доклада о насилии в школах – в 2000 и 2007 году, соответственно, и исследование, связанное с учащимися-иммигрантами в Испании, опубликованное в 2003 году.</w:t>
      </w:r>
      <w:proofErr w:type="gramEnd"/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lastRenderedPageBreak/>
        <w:t>Наконец, в 2009 году, перед тем как стать НПМ, омбудсмен Испании подготовил и опубликовал исследование "Центры защиты детей с расстройствами поведения и в трудной социальной ситуации".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После вышеупомянутых примеров, после начала деятельности испанского НПМ в 2010 году, приоритетом стали мониторинговые посещения центров воспитания несовершеннолетних. В эти центры помещаются несовершеннолетние на основе решения суда после совершения уголовного правонарушения.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Впоследствии с марта 2010 года испанский НПМ провел мониторинг 24 центров для несовершеннолетних правонарушителей по всей Испании, причем 4 из них были посещены дважды. С результатом этих посещений в 2010, 2011 и 2012 годах можно ознакомиться в докладах НПМ за эти годы.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Во время этих посещений, проводившихся без объявления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как правило длящихся два-три дня, группа НПМ дополняется внешними техническими экспертами в сфере детской психиатрии и психологии. При посещении проводится собеседование с сотрудниками и несовершеннолетними, контролируются помещения, а также книги записи, личные и дисциплинарные досье, протоколы применения средств ограничения движения и медицинского обслуживания.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Поскольку НПМ добился широкого и глубокого понимания того, как осуществляется лишение свободы в этих местах, было решено включить детские центры содержания в следующую программу мониторинга, с использованием такой же методологии".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Pr="00E027DE" w:rsidRDefault="00E027DE" w:rsidP="00E027DE">
      <w:pPr>
        <w:pStyle w:val="FGnormaltext"/>
        <w:keepNext/>
        <w:rPr>
          <w:b/>
          <w:lang w:val="ru-RU"/>
        </w:rPr>
      </w:pPr>
      <w:r>
        <w:rPr>
          <w:b/>
          <w:lang w:val="ru-RU"/>
        </w:rPr>
        <w:t>Ответ</w:t>
      </w:r>
      <w:r w:rsidRPr="00E027DE">
        <w:rPr>
          <w:b/>
          <w:lang w:val="ru-RU"/>
        </w:rPr>
        <w:t xml:space="preserve"> </w:t>
      </w:r>
      <w:r>
        <w:rPr>
          <w:b/>
          <w:lang w:val="ru-RU"/>
        </w:rPr>
        <w:t>от</w:t>
      </w:r>
      <w:r w:rsidRPr="00E027DE">
        <w:rPr>
          <w:b/>
          <w:lang w:val="ru-RU"/>
        </w:rPr>
        <w:t xml:space="preserve"> </w:t>
      </w:r>
      <w:r>
        <w:rPr>
          <w:b/>
          <w:lang w:val="ru-RU"/>
        </w:rPr>
        <w:t>НПМ</w:t>
      </w:r>
      <w:r w:rsidRPr="00E027DE">
        <w:rPr>
          <w:b/>
          <w:lang w:val="ru-RU"/>
        </w:rPr>
        <w:t xml:space="preserve"> "</w:t>
      </w:r>
      <w:r>
        <w:rPr>
          <w:b/>
          <w:lang w:val="ru-RU"/>
        </w:rPr>
        <w:t>бывшей</w:t>
      </w:r>
      <w:r w:rsidRPr="00E027DE">
        <w:rPr>
          <w:b/>
          <w:lang w:val="ru-RU"/>
        </w:rPr>
        <w:t xml:space="preserve"> </w:t>
      </w:r>
      <w:r>
        <w:rPr>
          <w:b/>
          <w:lang w:val="ru-RU"/>
        </w:rPr>
        <w:t>югославской</w:t>
      </w:r>
      <w:r w:rsidRPr="00E027DE">
        <w:rPr>
          <w:b/>
          <w:lang w:val="ru-RU"/>
        </w:rPr>
        <w:t xml:space="preserve"> </w:t>
      </w:r>
      <w:r>
        <w:rPr>
          <w:b/>
          <w:lang w:val="ru-RU"/>
        </w:rPr>
        <w:t>республики</w:t>
      </w:r>
      <w:r w:rsidRPr="00E027DE">
        <w:rPr>
          <w:b/>
          <w:lang w:val="ru-RU"/>
        </w:rPr>
        <w:t xml:space="preserve"> </w:t>
      </w:r>
      <w:r>
        <w:rPr>
          <w:b/>
          <w:lang w:val="ru-RU"/>
        </w:rPr>
        <w:t>Македония</w:t>
      </w:r>
      <w:r w:rsidRPr="00E027DE">
        <w:rPr>
          <w:b/>
          <w:lang w:val="ru-RU"/>
        </w:rPr>
        <w:t xml:space="preserve">" </w:t>
      </w:r>
    </w:p>
    <w:p w:rsidR="00E027DE" w:rsidRPr="00E027DE" w:rsidRDefault="00E027DE" w:rsidP="00E027DE">
      <w:pPr>
        <w:pStyle w:val="FGnormaltext"/>
        <w:keepNext/>
        <w:rPr>
          <w:lang w:val="ru-RU"/>
        </w:rPr>
      </w:pPr>
      <w:r w:rsidRPr="00E027DE">
        <w:rPr>
          <w:lang w:val="ru-RU"/>
        </w:rPr>
        <w:t xml:space="preserve">  </w:t>
      </w: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В 2011</w:t>
      </w:r>
      <w:r>
        <w:t> </w:t>
      </w:r>
      <w:r>
        <w:rPr>
          <w:lang w:val="ru-RU"/>
        </w:rPr>
        <w:t xml:space="preserve">году НПМ посетил учреждения для детей и молодежи с расстройствами поведения и с образовательно-социальными проблемами. Необъявленные посещения прошли в Государственном учреждении для детей и молодежи с расстройствами поведения -  "Ранка </w:t>
      </w:r>
      <w:proofErr w:type="spellStart"/>
      <w:r>
        <w:rPr>
          <w:lang w:val="ru-RU"/>
        </w:rPr>
        <w:t>Миладиновик</w:t>
      </w:r>
      <w:proofErr w:type="spellEnd"/>
      <w:r>
        <w:rPr>
          <w:lang w:val="ru-RU"/>
        </w:rPr>
        <w:t xml:space="preserve">", где, в соответствии с законодательством, размещаются, обучаются и получают начальное образование дети и подростки с нарушением поведения в возрасте от 10 до 18 лет, при этом среднее образование предоставляется в соответствующих учебных заведениях. Несовершеннолетние в основном удовлетворены обращением со стороны сотрудников данного учреждения. Никто из опрошенных несовершеннолетних не жаловался на плохое обращение, физическое или иное насилие со стороны сотрудников учреждения. Жалобы в основном касались реализации права </w:t>
      </w:r>
      <w:proofErr w:type="gramStart"/>
      <w:r>
        <w:rPr>
          <w:lang w:val="ru-RU"/>
        </w:rPr>
        <w:t>на медицинский уход в связи с запозданием в получении купонов на медицинскую страховку</w:t>
      </w:r>
      <w:proofErr w:type="gramEnd"/>
      <w:r>
        <w:rPr>
          <w:lang w:val="ru-RU"/>
        </w:rPr>
        <w:t xml:space="preserve"> от центров социальной работы.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И хотя это учреждение, так же как и Учреждение по делам детей и молодежи с образовательно-социальными проблемами, осуществляло процесс обучения, мы отметили практику постоянного перевода несовершеннолетних из одного учреждения в другое, что ставит под сомнение качество образовательного и воспитательного процесса. НПМ полагает, что эта практика передачи ответственности за ситуацию и работа с этими несовершеннолетними является систематической проблемой и свидетельствует об остракизме в отношении этой категории несовершеннолетних и о том, что их относят к категории "лиц, проявляющих насилие, безнадежных и проблемных". Такая ситуация не способствует выявлению и искоренению проблем, которые лежат в основе поведения этой категории детей, проводящих большую часть своей жизни в социальных учреждениях и часто оказывающихся в образовательно-исправительном учреждении или в тюрьме для несовершеннолетних.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Мы получили также жалобы на насилие среди самих учащихся, что ставит вопрос о превентивных мерах со стороны сотрудников для борьбы с такого рода поведением, в том числе и об ответственности руководителей этих учреждений за обеспечение защиты несовершеннолетних, размещаемых в этих учебных заведениях.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 xml:space="preserve">В 2012 году Национальный превентивный механизм посетил Государственное учреждение для детей с образовательными и социальными проблемами в Скопье. Посещение этого учреждения проводилось на нескольких этапах. Сначала группа Национального превентивного механизма обсудила вопросы с директором, затем были осмотрены жилые помещения, общественные помещения, туалеты и души, медицинский кабинет и бюро социального работника. Во время посещения с большой группой детей, которые находятся в этом учреждении, были проведены беседы, а также с большинством сотрудников (с психологом, социальным работником и медсестрой), которые во время посещения находились на своих рабочих местах. Были </w:t>
      </w:r>
      <w:r>
        <w:rPr>
          <w:lang w:val="ru-RU"/>
        </w:rPr>
        <w:lastRenderedPageBreak/>
        <w:t>рассмотрены также досье нескольких лиц, размещенных в учреждении, в которых содержались медицинские отчеты и социальная история. Все посещение данного учреждения осуществлялось в сотрудничестве с руководителями и сотрудниками, и группа НПМ имела беспрепятственный доступ к местам проживания и полную свободу выбора лиц для собеседования. Дети, проживающие в учреждении, выразили свою удовлетворенность в связи с управлением учреждением и заявили, что директор прислушивается к их мыслям, предложениям и жалобам. Они удовлетворены работой сотрудников и чувствуют, что их отношение хорошее, за некоторыми исключениями. Жалоб на физическое насилие со стороны сотрудников не было, но были жалобы на насилие среди самих учащихся. Другие жалобы в основном связаны с качеством и количеством продуктов и отопления помещений для проживания и питания. Группа НПМ осмотрела помещения, в которых проживают учащиеся, и сделала вывод, что эти условия в основном отвечают желаемым стандартам и должным образом приспособлены для проживания несовершеннолетних, при этом они сами могут дополнительно оборудовать свои помещения. Часть мебели в комнатах, которые были осмотрены, была повреждена и требует ремонта для того, чтобы использовать ее в новых помещениях учреждения. Условия в классных комнатах удовлетворительные, они должным образом отапливаются и оборудованы для занятий. В этом учреждении действует центр для несовершеннолетних, созданный на основании закона о ювенальной юстиции, и хотя он и новый, уже есть определенные повреждения, требующие регулярного ремонта.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Учреждение имеет медицинский кабинет, где осматриваются ученики с несложными заболеваниями, и в учреждении есть медсестра, которая участвует и в воспитании здоровых жизненных привычек, и предупреждении заболеваний, передаваемых половым путем. В этом же учреждении размещены убежища для женщин – жертв бытового насилия и для перемещенных лиц, что может негативно сказываться на воспитании и коррективном обращении с учениками, которые имеют образовательные и социальные проблемы.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В 2013</w:t>
      </w:r>
      <w:r>
        <w:t> </w:t>
      </w:r>
      <w:r>
        <w:rPr>
          <w:lang w:val="ru-RU"/>
        </w:rPr>
        <w:t>году Национальный превентивный механизм заявил о повторном посещении Государственного учреждения для детей с образовательными и социальными проблемами в Скопье. Цель этого посещения состояла в том, чтобы оценить уровень выполнения рекомендаций, которые были даны в отдельном докладе НПМ в 2012 году, а также выявить риски с целью предупреждения пыток или иного жестокого, бесчеловечного или унижающего достоинство обращения или наказания. Посещение</w:t>
      </w:r>
      <w:r w:rsidRPr="00E027DE">
        <w:rPr>
          <w:lang w:val="ru-RU"/>
        </w:rPr>
        <w:t xml:space="preserve"> </w:t>
      </w:r>
      <w:r>
        <w:rPr>
          <w:lang w:val="ru-RU"/>
        </w:rPr>
        <w:t>государственного</w:t>
      </w:r>
      <w:r w:rsidRPr="00E027DE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E027DE">
        <w:rPr>
          <w:lang w:val="ru-RU"/>
        </w:rPr>
        <w:t xml:space="preserve"> </w:t>
      </w:r>
      <w:r>
        <w:rPr>
          <w:lang w:val="ru-RU"/>
        </w:rPr>
        <w:t>для</w:t>
      </w:r>
      <w:r w:rsidRPr="00E027DE">
        <w:rPr>
          <w:lang w:val="ru-RU"/>
        </w:rPr>
        <w:t xml:space="preserve"> </w:t>
      </w:r>
      <w:r>
        <w:rPr>
          <w:lang w:val="ru-RU"/>
        </w:rPr>
        <w:t>детей</w:t>
      </w:r>
      <w:r w:rsidRPr="00E027DE">
        <w:rPr>
          <w:lang w:val="ru-RU"/>
        </w:rPr>
        <w:t xml:space="preserve"> </w:t>
      </w:r>
      <w:r>
        <w:rPr>
          <w:lang w:val="ru-RU"/>
        </w:rPr>
        <w:t>было</w:t>
      </w:r>
      <w:r w:rsidRPr="00E027DE">
        <w:rPr>
          <w:lang w:val="ru-RU"/>
        </w:rPr>
        <w:t xml:space="preserve"> </w:t>
      </w:r>
      <w:r>
        <w:rPr>
          <w:lang w:val="ru-RU"/>
        </w:rPr>
        <w:t>проведено</w:t>
      </w:r>
      <w:r w:rsidRPr="00E027DE">
        <w:rPr>
          <w:lang w:val="ru-RU"/>
        </w:rPr>
        <w:t xml:space="preserve"> </w:t>
      </w:r>
      <w:r>
        <w:rPr>
          <w:lang w:val="ru-RU"/>
        </w:rPr>
        <w:t>поэтапно</w:t>
      </w:r>
      <w:r w:rsidRPr="00E027DE">
        <w:rPr>
          <w:lang w:val="ru-RU"/>
        </w:rPr>
        <w:t xml:space="preserve">. </w:t>
      </w:r>
      <w:r>
        <w:rPr>
          <w:lang w:val="ru-RU"/>
        </w:rPr>
        <w:t xml:space="preserve">Сначала группа НПМ встретилась с одним сотрудником (юристом), который занимается сменой в секции прямого надзора, а затем осмотрела помещения для проживания, общие помещения, санитарные узлы, душ и т.д.  НПМ также проинспектировал соответствующие документы и индивидуальные планы учащихся. Во время своего повторного визита НПМ пришел к выводу, что рекомендации омбудсмена, как Национального превентивного механизма, представленные по итогам его визита в феврале 2012 года государственному учреждению и Министерству труда и социальной политики, были выполнены или частично выполнены. Во время этого последнего посещения большинство помещений было отремонтировано, например, отдел наблюдения, первое и второе мужское отделения и смешанное отделение, были установлены новые двери и окна, кровати и т.д. С точки зрения гигиены в своем первом докладе НПМ рекомендовал укрепить контроль в этой области и организовать отдельные занятия по основным жизненным навыкам. При этом, хотя руководство учреждения и заявляло о том, что такие воспитательные занятия состоялись, с целью поддержания гигиены, в некоторых группах, прежде всего в подготовительной группе, отмечалось отсутствие гигиены. 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>
        <w:rPr>
          <w:lang w:val="ru-RU"/>
        </w:rPr>
        <w:t>В том же отделении НПМ выявил низкий уровень гигиены у размещенных там несовершеннолетних. НПМ делает вывод о том, что необходимо продолжить воспитание несовершеннолетних, обучая их важности постоянного поддержания гигиены. Что касается возможного насилия среди несовершеннолетних, то НПМ попросил руководство учреждения усилить надзор и разработать протоколы по профилактике насилия среди несовершеннолетних, размещенных в учреждении. Кроме того, НПМ попросил вести специальный реестр/книгу с регистрацией всех случаев физического насилия среди детей и случаев нанесения себе травм.</w:t>
      </w:r>
    </w:p>
    <w:p w:rsidR="00E027DE" w:rsidRDefault="00E027DE" w:rsidP="00E027DE">
      <w:pPr>
        <w:pStyle w:val="FGnormaltext"/>
        <w:rPr>
          <w:lang w:val="ru-RU"/>
        </w:rPr>
      </w:pPr>
    </w:p>
    <w:p w:rsidR="00E027DE" w:rsidRDefault="00E027DE" w:rsidP="00E027DE">
      <w:pPr>
        <w:pStyle w:val="FGnormaltext"/>
        <w:rPr>
          <w:lang w:val="ru-RU"/>
        </w:rPr>
      </w:pPr>
      <w:r w:rsidRPr="00E027DE">
        <w:rPr>
          <w:lang w:val="ru-RU"/>
        </w:rPr>
        <w:t xml:space="preserve">Во время повторного визита отмечалось, что государственное учреждение не начало вести такой реестр регистрации случаев физического насилия между детьми и случаев нанесения себе травм, и, исходя из этого, НПМ пришел к выводу, что эта рекомендация не была выполнена. Руководство информировало НПМ о подготовке внутренних процедур и руководящих принципов для основных рабочих методов, но протоколы по профилактике насилия среди несовершеннолетних, размещенных в учреждении, еще не были подготовлены. Исходя из списка учащихся, НПМ пришел к выводу, что, несмотря на рекомендации со стороны НПМ, здесь находились несовершеннолетние лица, совершившие уголовные преступления (в возрасте от 14 до 18 лет), </w:t>
      </w:r>
      <w:r w:rsidRPr="00E027DE">
        <w:rPr>
          <w:lang w:val="ru-RU"/>
        </w:rPr>
        <w:lastRenderedPageBreak/>
        <w:t xml:space="preserve">или дети, совершившие иные акты, которые в соответствии с законом рассматриваются как уголовные акты. Исходя из этого и для снижения возможности негативного влияния и распространения уголовного поведения, НПМ просил Министерство труда и социальной политики размещать в этом учреждении лишь несовершеннолетних с проблемами в сфере образования и социального поведения. Что касается защиты здоровья, то из собеседования НПМ с социальным работником следует, что проблема с купонами на медицинскую страховку, выдаваемыми в соответствующих центрах социальной работы, была преодолена (за исключением некоторых социальных центров). На самом деле, эти купоны медицинской страховки, выдаваемые в центрах социальной работы, своевременно передавались в государственное учреждение для оплаты медицинских услуг находящимся там лицам. В некоторых внешних центрах (вне Скопье) эти купоны распределялись с опозданием в 15-20 дней. Из этого НПМ сделал вывод о том, что Министерству труда и социальной политики вместе с центрами социальной работы необходимо найти окончательные решения для своевременного и безотлагательного предоставления медицинской помощи несовершеннолетним". </w:t>
      </w:r>
    </w:p>
    <w:p w:rsidR="00E027DE" w:rsidRDefault="00E027DE" w:rsidP="00E027DE">
      <w:pPr>
        <w:pStyle w:val="FGnormaltext"/>
        <w:rPr>
          <w:lang w:val="ru-RU"/>
        </w:rPr>
      </w:pPr>
    </w:p>
    <w:p w:rsidR="006262BB" w:rsidRDefault="006262BB"/>
    <w:sectPr w:rsidR="006262BB" w:rsidSect="0062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E0D3F"/>
    <w:multiLevelType w:val="multilevel"/>
    <w:tmpl w:val="38C8A6E8"/>
    <w:lvl w:ilvl="0">
      <w:start w:val="1"/>
      <w:numFmt w:val="decimal"/>
      <w:pStyle w:val="jc1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Heading11JC"/>
      <w:lvlText w:val="%1.%2."/>
      <w:lvlJc w:val="left"/>
      <w:pPr>
        <w:tabs>
          <w:tab w:val="num" w:pos="792"/>
        </w:tabs>
        <w:ind w:left="792" w:hanging="432"/>
      </w:pPr>
      <w:rPr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heading2jc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027DE"/>
    <w:rsid w:val="0045421A"/>
    <w:rsid w:val="006262BB"/>
    <w:rsid w:val="009F6135"/>
    <w:rsid w:val="00AF54CA"/>
    <w:rsid w:val="00E0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BB"/>
  </w:style>
  <w:style w:type="paragraph" w:styleId="1">
    <w:name w:val="heading 1"/>
    <w:basedOn w:val="a"/>
    <w:next w:val="a"/>
    <w:link w:val="10"/>
    <w:uiPriority w:val="9"/>
    <w:qFormat/>
    <w:rsid w:val="00E02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7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jc">
    <w:name w:val="heading2_jc"/>
    <w:basedOn w:val="2"/>
    <w:qFormat/>
    <w:rsid w:val="00E027DE"/>
    <w:pPr>
      <w:keepLines w:val="0"/>
      <w:numPr>
        <w:ilvl w:val="2"/>
        <w:numId w:val="1"/>
      </w:numPr>
      <w:spacing w:before="0" w:after="120"/>
    </w:pPr>
    <w:rPr>
      <w:rFonts w:ascii="Arial" w:eastAsia="Times New Roman" w:hAnsi="Arial" w:cs="Times New Roman"/>
      <w:i/>
      <w:iCs/>
      <w:color w:val="auto"/>
      <w:sz w:val="20"/>
      <w:szCs w:val="48"/>
      <w:lang w:val="et-EE" w:eastAsia="et-EE"/>
    </w:rPr>
  </w:style>
  <w:style w:type="paragraph" w:customStyle="1" w:styleId="Heading11JC">
    <w:name w:val="Heading_1.1_JC"/>
    <w:basedOn w:val="2"/>
    <w:qFormat/>
    <w:rsid w:val="00E027DE"/>
    <w:pPr>
      <w:keepLines w:val="0"/>
      <w:numPr>
        <w:ilvl w:val="1"/>
        <w:numId w:val="1"/>
      </w:numPr>
      <w:spacing w:before="240" w:after="60"/>
    </w:pPr>
    <w:rPr>
      <w:rFonts w:ascii="Arial" w:eastAsia="Times New Roman" w:hAnsi="Arial" w:cs="Times New Roman"/>
      <w:bCs w:val="0"/>
      <w:i/>
      <w:iCs/>
      <w:color w:val="auto"/>
      <w:sz w:val="20"/>
      <w:szCs w:val="24"/>
      <w:lang w:val="et-EE" w:eastAsia="et-EE"/>
    </w:rPr>
  </w:style>
  <w:style w:type="paragraph" w:customStyle="1" w:styleId="FGnormaltext">
    <w:name w:val="FG normal text"/>
    <w:basedOn w:val="a"/>
    <w:autoRedefine/>
    <w:qFormat/>
    <w:rsid w:val="00E027DE"/>
    <w:pPr>
      <w:jc w:val="both"/>
    </w:pPr>
    <w:rPr>
      <w:rFonts w:ascii="Arial" w:eastAsia="Times New Roman" w:hAnsi="Arial" w:cs="Arial"/>
      <w:bCs/>
      <w:sz w:val="20"/>
      <w:szCs w:val="20"/>
      <w:lang w:val="en-US"/>
    </w:rPr>
  </w:style>
  <w:style w:type="paragraph" w:customStyle="1" w:styleId="jc1">
    <w:name w:val="jc 1"/>
    <w:basedOn w:val="1"/>
    <w:qFormat/>
    <w:rsid w:val="00E027DE"/>
    <w:pPr>
      <w:keepLines w:val="0"/>
      <w:numPr>
        <w:numId w:val="1"/>
      </w:numPr>
      <w:spacing w:before="0" w:after="120"/>
    </w:pPr>
    <w:rPr>
      <w:rFonts w:ascii="Arial" w:eastAsia="Garamond" w:hAnsi="Arial" w:cs="Arial"/>
      <w:color w:val="auto"/>
      <w:kern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02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2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5360</Words>
  <Characters>30555</Characters>
  <Application>Microsoft Office Word</Application>
  <DocSecurity>0</DocSecurity>
  <Lines>254</Lines>
  <Paragraphs>71</Paragraphs>
  <ScaleCrop>false</ScaleCrop>
  <Company>Microsoft</Company>
  <LinksUpToDate>false</LinksUpToDate>
  <CharactersWithSpaces>35844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2013-07-18T09:24:00Z</dcterms:created>
  <dcterms:modified xsi:type="dcterms:W3CDTF">2013-07-18T09:26:00Z</dcterms:modified>
</cp:coreProperties>
</file>